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640B0C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Краснодар</w:t>
      </w:r>
    </w:p>
    <w:p w:rsidR="008E221A" w:rsidRPr="00A31E19" w:rsidRDefault="00B24D54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9</w:t>
      </w:r>
      <w:r w:rsidR="00640B0C">
        <w:rPr>
          <w:rFonts w:cs="Times New Roman"/>
          <w:b/>
          <w:color w:val="0070C0"/>
          <w:sz w:val="32"/>
          <w:szCs w:val="32"/>
        </w:rPr>
        <w:t xml:space="preserve"> апреля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F475B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1A199B" w:rsidRDefault="00A22BCD" w:rsidP="0087399F">
      <w:pPr>
        <w:jc w:val="center"/>
        <w:rPr>
          <w:rFonts w:ascii="Arial" w:hAnsi="Arial" w:cs="Arial"/>
          <w:sz w:val="30"/>
          <w:szCs w:val="30"/>
        </w:rPr>
      </w:pPr>
      <w:r w:rsidRPr="00A22BCD">
        <w:rPr>
          <w:rFonts w:ascii="Arial" w:hAnsi="Arial" w:cs="Arial"/>
          <w:sz w:val="30"/>
          <w:szCs w:val="30"/>
        </w:rPr>
        <w:t>НАУЧНАЯ ИССЛЕДОВАТЕЛЬСКАЯ ДЕЯТЕЛЬНОСТЬ В РОССИИ И ЗА РУБЕЖОМ</w:t>
      </w:r>
    </w:p>
    <w:p w:rsidR="00A22BCD" w:rsidRPr="000057A4" w:rsidRDefault="00A22BCD" w:rsidP="0087399F">
      <w:pPr>
        <w:jc w:val="center"/>
        <w:rPr>
          <w:rFonts w:cs="Times New Roman"/>
          <w:b/>
          <w:sz w:val="18"/>
          <w:szCs w:val="26"/>
        </w:rPr>
      </w:pPr>
      <w:bookmarkStart w:id="0" w:name="_GoBack"/>
      <w:bookmarkEnd w:id="0"/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B24D54">
        <w:rPr>
          <w:rFonts w:eastAsia="Calibri" w:cs="Times New Roman"/>
          <w:sz w:val="24"/>
          <w:szCs w:val="24"/>
        </w:rPr>
        <w:t>9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B24D54">
        <w:rPr>
          <w:rFonts w:eastAsia="Calibri" w:cs="Times New Roman"/>
          <w:sz w:val="24"/>
          <w:szCs w:val="24"/>
        </w:rPr>
        <w:t>9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A22BCD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A22BCD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A22BCD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22BCD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0E655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59A7-D722-4D6D-AF88-3DEEB96F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160</cp:revision>
  <dcterms:created xsi:type="dcterms:W3CDTF">2020-12-03T09:31:00Z</dcterms:created>
  <dcterms:modified xsi:type="dcterms:W3CDTF">2025-02-28T15:07:00Z</dcterms:modified>
</cp:coreProperties>
</file>